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2F680" w14:textId="3E162746" w:rsidR="000A242B" w:rsidRPr="00CB566B" w:rsidRDefault="000A242B" w:rsidP="000A242B">
      <w:pPr>
        <w:rPr>
          <w:b/>
        </w:rPr>
      </w:pPr>
      <w:r>
        <w:rPr>
          <w:b/>
        </w:rPr>
        <w:t>Programma bijscholing</w:t>
      </w:r>
      <w:r w:rsidRPr="00CB566B">
        <w:rPr>
          <w:b/>
        </w:rPr>
        <w:t xml:space="preserve"> necrologie minderjarigen</w:t>
      </w:r>
      <w:r>
        <w:rPr>
          <w:b/>
        </w:rPr>
        <w:t xml:space="preserve"> 0-5 jaar</w:t>
      </w:r>
      <w:r>
        <w:rPr>
          <w:b/>
        </w:rPr>
        <w:t xml:space="preserve"> 18 juni 2019</w:t>
      </w:r>
    </w:p>
    <w:p w14:paraId="6ED89FC3" w14:textId="48A4CE44" w:rsidR="000A242B" w:rsidRDefault="000A242B" w:rsidP="000A242B">
      <w:r>
        <w:t>Sprekers:</w:t>
      </w:r>
    </w:p>
    <w:p w14:paraId="1CDC408B" w14:textId="45BA2332" w:rsidR="000A242B" w:rsidRDefault="000A242B" w:rsidP="000A242B">
      <w:r>
        <w:t>Joris Stomp, forensisch arts</w:t>
      </w:r>
    </w:p>
    <w:p w14:paraId="7589E243" w14:textId="3FF6A959" w:rsidR="000A242B" w:rsidRDefault="000A242B" w:rsidP="000A242B">
      <w:r>
        <w:t>Ype Schuitmaker, forensisch arts</w:t>
      </w:r>
    </w:p>
    <w:p w14:paraId="3FD639CA" w14:textId="1873C34A" w:rsidR="000A242B" w:rsidRDefault="000A242B" w:rsidP="000A242B">
      <w:r>
        <w:t>Karen van den Hondel, forensisch arts</w:t>
      </w:r>
    </w:p>
    <w:p w14:paraId="19D949F3" w14:textId="74CB8C67" w:rsidR="000A242B" w:rsidRDefault="000A242B" w:rsidP="000A242B">
      <w:r>
        <w:t>Esther Edelenbos (of andere kinderarts NODOK)</w:t>
      </w:r>
    </w:p>
    <w:p w14:paraId="0775E917" w14:textId="77777777" w:rsidR="000A242B" w:rsidRDefault="000A242B" w:rsidP="000A242B"/>
    <w:p w14:paraId="5BF694BB" w14:textId="2641E67E" w:rsidR="000A242B" w:rsidRDefault="000A242B" w:rsidP="000A242B">
      <w:r>
        <w:t>Sinds de WLB aangepast is en de NODO-procedure is gestopt, was het lange tijd onduidelijk hoe om te gaan met overleden minderjarigen. Nu is er de</w:t>
      </w:r>
      <w:r>
        <w:t xml:space="preserve"> NODOK </w:t>
      </w:r>
      <w:r>
        <w:t>waarvoor een uitgebreid protocol is opgesteld. Uit ervaring blijkt dat het overlijdensonderzoek bij minderjarigen elke keer weer maatwerk is. In de regio Amsterdam komt een dergelijke schouw maar zo’n 10 keer per jaar voor. Bewustzijn, bekwaam zijn en routine zullen moeilijk op te bouwen zijn omdat er weinig blootstelling is. Derhalve is het belangrijk om dergelijke casuïstiek met elkaar te bespreken. Er wordt begonnen met een algemene voordracht over de NODOK. Daarna zal aan de hand van zorgvuldig gekozen casus vervolgens uitgebreid ingegaan worden op de werkwijze bij verschillende overlijdens, de wetenschappelijke literatuur van de mogelijke ziektebeelden en de juridische status van de verschillende overlijdens.</w:t>
      </w:r>
    </w:p>
    <w:p w14:paraId="10892C77" w14:textId="1425D3D7" w:rsidR="000A242B" w:rsidRDefault="000A242B" w:rsidP="000A242B">
      <w:r>
        <w:t>De cursist is na de bijscholing op de hoogte van:</w:t>
      </w:r>
    </w:p>
    <w:p w14:paraId="797B8EE5" w14:textId="61C5396D" w:rsidR="000A242B" w:rsidRDefault="000A242B" w:rsidP="000A242B">
      <w:pPr>
        <w:pStyle w:val="Lijstalinea"/>
        <w:numPr>
          <w:ilvl w:val="0"/>
          <w:numId w:val="1"/>
        </w:numPr>
      </w:pPr>
      <w:r>
        <w:t xml:space="preserve">Welke stappen er doorlopen moeten worden volgens het </w:t>
      </w:r>
      <w:proofErr w:type="spellStart"/>
      <w:r>
        <w:t>nodok</w:t>
      </w:r>
      <w:proofErr w:type="spellEnd"/>
      <w:r>
        <w:t xml:space="preserve"> protocol</w:t>
      </w:r>
    </w:p>
    <w:p w14:paraId="13DB5E81" w14:textId="337A6200" w:rsidR="000A242B" w:rsidRDefault="000A242B" w:rsidP="000A242B">
      <w:pPr>
        <w:pStyle w:val="Lijstalinea"/>
        <w:numPr>
          <w:ilvl w:val="0"/>
          <w:numId w:val="1"/>
        </w:numPr>
      </w:pPr>
      <w:r>
        <w:t>Welke onderzoeken mogelijk zijn op de plaats van overlijden en welke in het ziekenhuis</w:t>
      </w:r>
    </w:p>
    <w:p w14:paraId="6638FE23" w14:textId="3B50A756" w:rsidR="000A242B" w:rsidRDefault="000A242B" w:rsidP="000A242B">
      <w:pPr>
        <w:pStyle w:val="Lijstalinea"/>
        <w:numPr>
          <w:ilvl w:val="0"/>
          <w:numId w:val="1"/>
        </w:numPr>
      </w:pPr>
      <w:r>
        <w:t>In welke gevallen is er ruimte voor politiebetrokkenheid</w:t>
      </w:r>
    </w:p>
    <w:p w14:paraId="790E794E" w14:textId="20306DC7" w:rsidR="000A242B" w:rsidRDefault="000A242B" w:rsidP="000A242B">
      <w:pPr>
        <w:pStyle w:val="Lijstalinea"/>
        <w:numPr>
          <w:ilvl w:val="0"/>
          <w:numId w:val="1"/>
        </w:numPr>
      </w:pPr>
      <w:r>
        <w:t>Welke oorzaken van overlijden komen voor in deze doelgroep</w:t>
      </w:r>
    </w:p>
    <w:p w14:paraId="7CF03578" w14:textId="017C9E3E" w:rsidR="000A242B" w:rsidRDefault="000A242B" w:rsidP="000A242B">
      <w:pPr>
        <w:pStyle w:val="Lijstalinea"/>
        <w:numPr>
          <w:ilvl w:val="0"/>
          <w:numId w:val="1"/>
        </w:numPr>
      </w:pPr>
      <w:r>
        <w:t>Hoe om te gaan met niet natuurlijk overlijden op deze leeftijd</w:t>
      </w:r>
    </w:p>
    <w:p w14:paraId="3684033A" w14:textId="3DAA1573" w:rsidR="000A242B" w:rsidRDefault="000A242B" w:rsidP="000A242B">
      <w:pPr>
        <w:pStyle w:val="Lijstalinea"/>
        <w:numPr>
          <w:ilvl w:val="0"/>
          <w:numId w:val="1"/>
        </w:numPr>
      </w:pPr>
      <w:r>
        <w:t>Hoe om te gaan met natuurlijk overlijden op deze leeftijd</w:t>
      </w:r>
    </w:p>
    <w:p w14:paraId="42C94007" w14:textId="766664DF" w:rsidR="000A242B" w:rsidRDefault="000A242B" w:rsidP="000A242B">
      <w:pPr>
        <w:pStyle w:val="Lijstalinea"/>
        <w:numPr>
          <w:ilvl w:val="0"/>
          <w:numId w:val="1"/>
        </w:numPr>
      </w:pPr>
      <w:r>
        <w:t>Hoe om te gaan met onverklaard en onverwacht overlijden bij deze leeftijd</w:t>
      </w:r>
    </w:p>
    <w:p w14:paraId="40F0F150" w14:textId="6A03CBEB" w:rsidR="000A242B" w:rsidRDefault="000A242B" w:rsidP="000A242B">
      <w:pPr>
        <w:pStyle w:val="Lijstalinea"/>
        <w:numPr>
          <w:ilvl w:val="0"/>
          <w:numId w:val="1"/>
        </w:numPr>
      </w:pPr>
      <w:r>
        <w:t>Hoe om te gaan indien ouders niet willen meewerken aan het NODOK onderzoek.</w:t>
      </w:r>
    </w:p>
    <w:p w14:paraId="4934456B" w14:textId="6D6AC862" w:rsidR="000A242B" w:rsidRDefault="000A242B" w:rsidP="000A242B">
      <w:pPr>
        <w:pStyle w:val="Lijstalinea"/>
        <w:numPr>
          <w:ilvl w:val="0"/>
          <w:numId w:val="1"/>
        </w:numPr>
      </w:pPr>
      <w:r>
        <w:t>Juridische kaders omtrent overlijden minderjarigen.</w:t>
      </w:r>
    </w:p>
    <w:p w14:paraId="00E3E9F6" w14:textId="4293376B" w:rsidR="007A5F65" w:rsidRDefault="007A5F65" w:rsidP="000A242B">
      <w:pPr>
        <w:pStyle w:val="Lijstalinea"/>
        <w:numPr>
          <w:ilvl w:val="0"/>
          <w:numId w:val="1"/>
        </w:numPr>
      </w:pPr>
      <w:r>
        <w:t xml:space="preserve">Take home </w:t>
      </w:r>
      <w:proofErr w:type="spellStart"/>
      <w:r>
        <w:t>messages</w:t>
      </w:r>
      <w:proofErr w:type="spellEnd"/>
    </w:p>
    <w:p w14:paraId="5029C4AC" w14:textId="77777777" w:rsidR="000A242B" w:rsidRDefault="000A242B" w:rsidP="000A242B"/>
    <w:p w14:paraId="36016A18" w14:textId="77777777" w:rsidR="000A242B" w:rsidRDefault="000A242B" w:rsidP="000A242B">
      <w:r>
        <w:t>Totaal: 3 uur. Op maandag 17-06-2019 van 17-21:00 met broodjes. Locatie Stadstimmertuin.</w:t>
      </w:r>
    </w:p>
    <w:p w14:paraId="46A52A52" w14:textId="6B1663D9" w:rsidR="007A5F65" w:rsidRPr="000A242B" w:rsidRDefault="007A5F65" w:rsidP="007A5F65">
      <w:pPr>
        <w:pStyle w:val="Normaalweb"/>
      </w:pPr>
      <w:r w:rsidRPr="000A242B">
        <w:t>1</w:t>
      </w:r>
      <w:r>
        <w:t>7</w:t>
      </w:r>
      <w:r w:rsidRPr="000A242B">
        <w:t>.00-1</w:t>
      </w:r>
      <w:r>
        <w:t>7</w:t>
      </w:r>
      <w:r w:rsidRPr="000A242B">
        <w:t>.</w:t>
      </w:r>
      <w:r>
        <w:t xml:space="preserve">30h: </w:t>
      </w:r>
      <w:r>
        <w:tab/>
      </w:r>
      <w:r>
        <w:tab/>
        <w:t>Inloop met broodjes</w:t>
      </w:r>
      <w:r>
        <w:tab/>
      </w:r>
    </w:p>
    <w:p w14:paraId="3316CC06" w14:textId="7A684CF4" w:rsidR="007A5F65" w:rsidRPr="000A242B" w:rsidRDefault="007A5F65" w:rsidP="007A5F65">
      <w:pPr>
        <w:pStyle w:val="Normaalweb"/>
      </w:pPr>
      <w:r w:rsidRPr="000A242B">
        <w:t>1</w:t>
      </w:r>
      <w:r>
        <w:t>7</w:t>
      </w:r>
      <w:r w:rsidRPr="000A242B">
        <w:t>.30h-1</w:t>
      </w:r>
      <w:r>
        <w:t>8</w:t>
      </w:r>
      <w:r w:rsidRPr="000A242B">
        <w:t>.30h:</w:t>
      </w:r>
      <w:r w:rsidRPr="000A242B">
        <w:tab/>
      </w:r>
      <w:proofErr w:type="spellStart"/>
      <w:r>
        <w:t>Nodok</w:t>
      </w:r>
      <w:proofErr w:type="spellEnd"/>
      <w:r>
        <w:t>, protocol, regels, werkwijze</w:t>
      </w:r>
      <w:r w:rsidR="00BA6E24">
        <w:t xml:space="preserve"> (Esther Edelenbos)</w:t>
      </w:r>
    </w:p>
    <w:p w14:paraId="31F2E5B1" w14:textId="1EB8397A" w:rsidR="007A5F65" w:rsidRDefault="007A5F65" w:rsidP="007A5F65">
      <w:pPr>
        <w:pStyle w:val="Normaalweb"/>
      </w:pPr>
      <w:r w:rsidRPr="000A242B">
        <w:t>1</w:t>
      </w:r>
      <w:r>
        <w:t>8</w:t>
      </w:r>
      <w:r w:rsidRPr="000A242B">
        <w:t>.30-19.</w:t>
      </w:r>
      <w:r>
        <w:t>3</w:t>
      </w:r>
      <w:r w:rsidRPr="000A242B">
        <w:t>0h:</w:t>
      </w:r>
      <w:r w:rsidRPr="000A242B">
        <w:tab/>
      </w:r>
      <w:r w:rsidRPr="000A242B">
        <w:tab/>
      </w:r>
      <w:r>
        <w:t>Verschillende soorten overlijden en werkwijze (werkwijze ICT)</w:t>
      </w:r>
    </w:p>
    <w:p w14:paraId="19BDA9A9" w14:textId="0E5D2953" w:rsidR="007A5F65" w:rsidRDefault="007A5F65" w:rsidP="007A5F65">
      <w:pPr>
        <w:pStyle w:val="Normaalweb"/>
        <w:ind w:left="1416" w:firstLine="708"/>
      </w:pPr>
      <w:r>
        <w:t>1. Niet natuurlijk overlijden</w:t>
      </w:r>
      <w:r w:rsidR="00BA6E24">
        <w:t xml:space="preserve"> (J. Stomp)</w:t>
      </w:r>
    </w:p>
    <w:p w14:paraId="3195D9C9" w14:textId="1EA0F52F" w:rsidR="007A5F65" w:rsidRDefault="007A5F65" w:rsidP="007A5F65">
      <w:pPr>
        <w:pStyle w:val="Normaalweb"/>
      </w:pPr>
      <w:r>
        <w:tab/>
      </w:r>
      <w:r>
        <w:tab/>
      </w:r>
      <w:r>
        <w:tab/>
        <w:t>2. Natuurlijk overlijden, bekende doodsoorzaak</w:t>
      </w:r>
      <w:r w:rsidR="00BA6E24">
        <w:t xml:space="preserve"> (K. v.d.</w:t>
      </w:r>
      <w:bookmarkStart w:id="0" w:name="_GoBack"/>
      <w:bookmarkEnd w:id="0"/>
      <w:r w:rsidR="00BA6E24">
        <w:t xml:space="preserve"> Hondel)</w:t>
      </w:r>
    </w:p>
    <w:p w14:paraId="565FEC1B" w14:textId="640D2249" w:rsidR="007A5F65" w:rsidRDefault="007A5F65" w:rsidP="007A5F65">
      <w:pPr>
        <w:pStyle w:val="Normaalweb"/>
      </w:pPr>
      <w:r>
        <w:tab/>
      </w:r>
      <w:r>
        <w:tab/>
      </w:r>
      <w:r>
        <w:tab/>
        <w:t>3. Natuurlijk overlijden, NODOK</w:t>
      </w:r>
      <w:r w:rsidR="00BA6E24">
        <w:t xml:space="preserve"> (Y. Schuitmaker)</w:t>
      </w:r>
    </w:p>
    <w:p w14:paraId="467F9BD0" w14:textId="1C13878B" w:rsidR="007A5F65" w:rsidRDefault="007A5F65" w:rsidP="007A5F65">
      <w:pPr>
        <w:pStyle w:val="Normaalweb"/>
      </w:pPr>
      <w:r>
        <w:tab/>
      </w:r>
      <w:r>
        <w:tab/>
      </w:r>
      <w:r>
        <w:tab/>
        <w:t>4. Twijfel natuurlijk overlijden?</w:t>
      </w:r>
      <w:r w:rsidR="00BA6E24">
        <w:t xml:space="preserve"> (A. Beijering)</w:t>
      </w:r>
    </w:p>
    <w:p w14:paraId="4D285255" w14:textId="21E9502F" w:rsidR="007A5F65" w:rsidRPr="000A242B" w:rsidRDefault="007A5F65" w:rsidP="007A5F65">
      <w:pPr>
        <w:pStyle w:val="Normaalweb"/>
      </w:pPr>
      <w:r>
        <w:tab/>
      </w:r>
      <w:r>
        <w:tab/>
      </w:r>
      <w:r>
        <w:tab/>
        <w:t>5. Niet natuurlijk overlijden + strafrecht</w:t>
      </w:r>
      <w:r w:rsidR="00BA6E24">
        <w:t xml:space="preserve"> (R. Lulf)</w:t>
      </w:r>
      <w:r>
        <w:tab/>
      </w:r>
      <w:r>
        <w:tab/>
      </w:r>
      <w:r>
        <w:tab/>
      </w:r>
    </w:p>
    <w:p w14:paraId="1ABEAF27" w14:textId="32F3544C" w:rsidR="007A5F65" w:rsidRPr="000A242B" w:rsidRDefault="007A5F65" w:rsidP="007A5F65">
      <w:pPr>
        <w:pStyle w:val="Normaalweb"/>
      </w:pPr>
      <w:r w:rsidRPr="000A242B">
        <w:t>19.</w:t>
      </w:r>
      <w:r>
        <w:t>3</w:t>
      </w:r>
      <w:r w:rsidRPr="000A242B">
        <w:t>0-20.</w:t>
      </w:r>
      <w:r>
        <w:t>0</w:t>
      </w:r>
      <w:r w:rsidRPr="000A242B">
        <w:t>0h:</w:t>
      </w:r>
      <w:r w:rsidRPr="000A242B">
        <w:tab/>
      </w:r>
      <w:r w:rsidRPr="000A242B">
        <w:tab/>
        <w:t>pauze</w:t>
      </w:r>
    </w:p>
    <w:p w14:paraId="205227CA" w14:textId="5CB3C41F" w:rsidR="007A5F65" w:rsidRPr="000A242B" w:rsidRDefault="007A5F65" w:rsidP="007A5F65">
      <w:pPr>
        <w:pStyle w:val="Normaalweb"/>
        <w:ind w:left="2120"/>
      </w:pPr>
      <w:r w:rsidRPr="000A242B">
        <w:lastRenderedPageBreak/>
        <w:tab/>
      </w:r>
    </w:p>
    <w:p w14:paraId="0ACD21D7" w14:textId="3BA40038" w:rsidR="007A5F65" w:rsidRPr="000A242B" w:rsidRDefault="007A5F65" w:rsidP="007A5F65">
      <w:pPr>
        <w:pStyle w:val="Normaalweb"/>
        <w:ind w:left="2124" w:hanging="2124"/>
      </w:pPr>
      <w:r w:rsidRPr="000A242B">
        <w:t>20.</w:t>
      </w:r>
      <w:r>
        <w:t>0</w:t>
      </w:r>
      <w:r w:rsidRPr="000A242B">
        <w:t>0-20.</w:t>
      </w:r>
      <w:r>
        <w:t>3</w:t>
      </w:r>
      <w:r w:rsidRPr="000A242B">
        <w:t>0h:</w:t>
      </w:r>
      <w:r w:rsidRPr="000A242B">
        <w:tab/>
      </w:r>
      <w:r>
        <w:t>Discussie verschillende overlijdens in kleine groepjes, leerpunten</w:t>
      </w:r>
      <w:r>
        <w:t xml:space="preserve"> formuleren.</w:t>
      </w:r>
    </w:p>
    <w:p w14:paraId="557A596C" w14:textId="6B50F9DC" w:rsidR="007A5F65" w:rsidRPr="000A242B" w:rsidRDefault="007A5F65" w:rsidP="007A5F65">
      <w:pPr>
        <w:pStyle w:val="Normaalweb"/>
      </w:pPr>
      <w:r w:rsidRPr="000A242B">
        <w:t>20.</w:t>
      </w:r>
      <w:r>
        <w:t>3</w:t>
      </w:r>
      <w:r w:rsidRPr="000A242B">
        <w:t>0-21.</w:t>
      </w:r>
      <w:r>
        <w:t>0</w:t>
      </w:r>
      <w:r w:rsidRPr="000A242B">
        <w:t>0h:</w:t>
      </w:r>
      <w:r w:rsidRPr="000A242B">
        <w:tab/>
      </w:r>
      <w:r w:rsidRPr="000A242B">
        <w:tab/>
      </w:r>
      <w:r>
        <w:t>Consensus / bespreking leerpunten.</w:t>
      </w:r>
    </w:p>
    <w:p w14:paraId="51C56258" w14:textId="650AD317" w:rsidR="007A5F65" w:rsidRPr="000A242B" w:rsidRDefault="007A5F65" w:rsidP="007A5F65">
      <w:pPr>
        <w:pStyle w:val="Normaalweb"/>
      </w:pPr>
      <w:r w:rsidRPr="000A242B">
        <w:t>21.</w:t>
      </w:r>
      <w:r>
        <w:t>0</w:t>
      </w:r>
      <w:r w:rsidRPr="000A242B">
        <w:t>0-2</w:t>
      </w:r>
      <w:r>
        <w:t>1</w:t>
      </w:r>
      <w:r w:rsidRPr="000A242B">
        <w:t>.</w:t>
      </w:r>
      <w:r>
        <w:t>1</w:t>
      </w:r>
      <w:r w:rsidRPr="000A242B">
        <w:t>0h</w:t>
      </w:r>
      <w:r w:rsidRPr="000A242B">
        <w:tab/>
      </w:r>
      <w:r w:rsidRPr="000A242B">
        <w:tab/>
        <w:t>Discussie en afsluiting.</w:t>
      </w:r>
    </w:p>
    <w:p w14:paraId="6F4FE2B9" w14:textId="77777777" w:rsidR="000A242B" w:rsidRDefault="000A242B" w:rsidP="000A242B"/>
    <w:p w14:paraId="396A88E5" w14:textId="77777777" w:rsidR="000A242B" w:rsidRDefault="000A242B"/>
    <w:p w14:paraId="1C8E6B54" w14:textId="77777777" w:rsidR="007A5F65" w:rsidRDefault="007A5F65"/>
    <w:sectPr w:rsidR="007A5F6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E2D3E" w14:textId="77777777" w:rsidR="004B749D" w:rsidRDefault="00907CB7">
      <w:pPr>
        <w:spacing w:after="0" w:line="240" w:lineRule="auto"/>
      </w:pPr>
      <w:r>
        <w:separator/>
      </w:r>
    </w:p>
  </w:endnote>
  <w:endnote w:type="continuationSeparator" w:id="0">
    <w:p w14:paraId="221E2D40" w14:textId="77777777" w:rsidR="004B749D" w:rsidRDefault="0090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E2D3A" w14:textId="77777777" w:rsidR="004B749D" w:rsidRDefault="00907CB7">
      <w:pPr>
        <w:spacing w:after="0" w:line="240" w:lineRule="auto"/>
      </w:pPr>
      <w:r>
        <w:rPr>
          <w:color w:val="000000"/>
        </w:rPr>
        <w:separator/>
      </w:r>
    </w:p>
  </w:footnote>
  <w:footnote w:type="continuationSeparator" w:id="0">
    <w:p w14:paraId="221E2D3C" w14:textId="77777777" w:rsidR="004B749D" w:rsidRDefault="0090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2883"/>
    <w:multiLevelType w:val="hybridMultilevel"/>
    <w:tmpl w:val="17F0D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85"/>
    <w:rsid w:val="000A242B"/>
    <w:rsid w:val="004B749D"/>
    <w:rsid w:val="007A5F65"/>
    <w:rsid w:val="00907CB7"/>
    <w:rsid w:val="00B87185"/>
    <w:rsid w:val="00BA6E24"/>
    <w:rsid w:val="00DF0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0A2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0A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Trijntje Engelhart</dc:creator>
  <cp:lastModifiedBy>Hondel, Karen van den</cp:lastModifiedBy>
  <cp:revision>3</cp:revision>
  <dcterms:created xsi:type="dcterms:W3CDTF">2019-05-06T12:19:00Z</dcterms:created>
  <dcterms:modified xsi:type="dcterms:W3CDTF">2019-05-06T13:09:00Z</dcterms:modified>
</cp:coreProperties>
</file>